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AA4F0" w14:textId="0D256E7C" w:rsidR="00BA7FE8" w:rsidRPr="0078777A" w:rsidRDefault="004B1182" w:rsidP="006F0787">
      <w:pPr>
        <w:spacing w:after="0"/>
        <w:jc w:val="center"/>
        <w:rPr>
          <w:rFonts w:ascii="Garamond" w:hAnsi="Garamond" w:cs="Calibri"/>
          <w:b/>
          <w:sz w:val="24"/>
          <w:szCs w:val="24"/>
        </w:rPr>
      </w:pPr>
      <w:r w:rsidRPr="0078777A">
        <w:rPr>
          <w:b/>
          <w:noProof/>
          <w:sz w:val="24"/>
          <w:szCs w:val="24"/>
          <w:lang w:val="en-US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FD76F" wp14:editId="32C00FA8">
                <wp:simplePos x="0" y="0"/>
                <wp:positionH relativeFrom="margin">
                  <wp:posOffset>2333625</wp:posOffset>
                </wp:positionH>
                <wp:positionV relativeFrom="margin">
                  <wp:posOffset>-180975</wp:posOffset>
                </wp:positionV>
                <wp:extent cx="4160520" cy="1675130"/>
                <wp:effectExtent l="0" t="0" r="0" b="127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675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D3DBF" w14:textId="77777777" w:rsidR="00B66D7A" w:rsidRDefault="00B66D7A" w:rsidP="00FB2C4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8768F7F" w14:textId="77777777" w:rsidR="00FB2C49" w:rsidRPr="00380F32" w:rsidRDefault="00FB2C49" w:rsidP="00FB2C4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 w:rsidRPr="00380F32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Møteplass for mestring</w:t>
                            </w:r>
                          </w:p>
                          <w:p w14:paraId="176BBD14" w14:textId="77777777" w:rsidR="00FB2C49" w:rsidRPr="00380F32" w:rsidRDefault="00FB2C49" w:rsidP="00FB2C4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A5A5A5" w:themeColor="accent1" w:themeShade="BF"/>
                                <w:sz w:val="44"/>
                                <w:szCs w:val="44"/>
                              </w:rPr>
                            </w:pPr>
                            <w:r w:rsidRPr="00380F32">
                              <w:rPr>
                                <w:rFonts w:ascii="Garamond" w:hAnsi="Garamond"/>
                                <w:b/>
                                <w:color w:val="A5A5A5" w:themeColor="accent1" w:themeShade="BF"/>
                                <w:sz w:val="44"/>
                                <w:szCs w:val="44"/>
                              </w:rPr>
                              <w:t>Demens midt i livet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FD76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183.75pt;margin-top:-14.25pt;width:327.6pt;height:13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qk1oAIAALAFAAAOAAAAZHJzL2Uyb0RvYy54bWysVN9P2zAQfp+0/8Hy+0gCbTcqUtSBmCYx&#13;&#10;QIOJZ9exWwvb59luk+6v39lJS8d4YdpLcvZ99+vz3Z2dd0aTjfBBga1pdVRSIiyHRtllTX88XH34&#13;&#10;REmIzDZMgxU13YpAz2fv3521biqOYQW6EZ6gExumravpKkY3LYrAV8KwcAROWFRK8IZFPPpl0XjW&#13;&#10;oneji+OynBQt+MZ54CIEvL3slXSW/UspeLyVMohIdE0xt5i/Pn8X6VvMzth06ZlbKT6kwf4hC8OU&#13;&#10;xaB7V5csMrL26i9XRnEPAWQ84mAKkFJxkWvAaqryRTX3K+ZErgXJCW5PU/h/bvnN5s4T1eDbUWKZ&#13;&#10;wSd6EE8hLuApkCrR07owRdS9Q1zsPkOXoMN9wMtUdSe9SX+sh6Aeid7uyRVdJBwvR9WkHB+jiqOu&#13;&#10;mnwcVyeZ/uLZ3PkQvwgwJAk19fh6mVS2uQ4RQyJ0B0nRAmjVXCmt8yF1jLjQnmwYvvViWWVTvTbf&#13;&#10;oOnvTsdluQuZGyzBs9c/PGlL2ppOTsZl9mAhheija5tCidxXQ0qJnp6GLMWtFgmj7XchkdfMxiv5&#13;&#10;Mc6FjZlIrCqjE0piqLcYDvjnrN5i3NeBFjky2Lg3NsqCz9XveeopbJ52Kcsej/Qd1J3E2C26oT0W&#13;&#10;0Gyxazz0Yxccv1L4stcsxDvmcc6wG3B3xFv8SA3IOgwSJSvwv167T3hsf9RS0uLc1jT8XDMvKNFf&#13;&#10;LQ7GaTUapUHPh9H4Y+o4f6hZHGrs2lwAtgs2P2aXxYSPeidKD+YRV8w8RUUVsxxj1zTuxIvYbxNc&#13;&#10;UVzM5xmEo+1YvLb3jifXid7Utw/dI/NuaO6Ic3EDuwln0xc93mOTpYX5OoJUeQASwT2rA/G4FnIH&#13;&#10;Dyss7Z3Dc0Y9L9rZbwAAAP//AwBQSwMEFAAGAAgAAAAhAHDmd0rlAAAAEQEAAA8AAABkcnMvZG93&#13;&#10;bnJldi54bWxMT8tqwzAQvBf6D2ILvSVSZZIYx3IIKSn01rqlkJtsbS0TPYylJG6/vsqpuSy7zOw8&#13;&#10;ys1kDTnjGHrvBDzNGRB0rVe96wR8fuxnOZAQpVPSeIcCfjDAprq/K2Wh/MW947mOHUkiLhRSgI5x&#13;&#10;KCgNrUYrw9wP6BL27UcrYzrHjqpRXpK4NZQztqRW9i45aDngTmN7rE9WwPDGdI4vx2i+/C+vm+3r&#13;&#10;Yb87CPH4MD2v09iugUSc4v8HXDuk/FClYI0/ORWIEZAtV4tEFTDjeVquDMb5CkgjgGeLDGhV0tsm&#13;&#10;1R8AAAD//wMAUEsBAi0AFAAGAAgAAAAhALaDOJL+AAAA4QEAABMAAAAAAAAAAAAAAAAAAAAAAFtD&#13;&#10;b250ZW50X1R5cGVzXS54bWxQSwECLQAUAAYACAAAACEAOP0h/9YAAACUAQAACwAAAAAAAAAAAAAA&#13;&#10;AAAvAQAAX3JlbHMvLnJlbHNQSwECLQAUAAYACAAAACEAHmqpNaACAACwBQAADgAAAAAAAAAAAAAA&#13;&#10;AAAuAgAAZHJzL2Uyb0RvYy54bWxQSwECLQAUAAYACAAAACEAcOZ3SuUAAAARAQAADwAAAAAAAAAA&#13;&#10;AAAAAAD6BAAAZHJzL2Rvd25yZXYueG1sUEsFBgAAAAAEAAQA8wAAAAwGAAAAAA==&#13;&#10;" fillcolor="#f2f2f2 [3052]" stroked="f" strokeweight=".5pt">
                <v:textbox>
                  <w:txbxContent>
                    <w:p w14:paraId="103D3DBF" w14:textId="77777777" w:rsidR="00B66D7A" w:rsidRDefault="00B66D7A" w:rsidP="00FB2C49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</w:pPr>
                    </w:p>
                    <w:p w14:paraId="18768F7F" w14:textId="77777777" w:rsidR="00FB2C49" w:rsidRPr="00380F32" w:rsidRDefault="00FB2C49" w:rsidP="00FB2C49">
                      <w:pPr>
                        <w:jc w:val="center"/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 w:rsidRPr="00380F32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Møteplass for mestring</w:t>
                      </w:r>
                    </w:p>
                    <w:p w14:paraId="176BBD14" w14:textId="77777777" w:rsidR="00FB2C49" w:rsidRPr="00380F32" w:rsidRDefault="00FB2C49" w:rsidP="00FB2C49">
                      <w:pPr>
                        <w:jc w:val="center"/>
                        <w:rPr>
                          <w:rFonts w:ascii="Garamond" w:hAnsi="Garamond"/>
                          <w:b/>
                          <w:color w:val="A5A5A5" w:themeColor="accent1" w:themeShade="BF"/>
                          <w:sz w:val="44"/>
                          <w:szCs w:val="44"/>
                        </w:rPr>
                      </w:pPr>
                      <w:r w:rsidRPr="00380F32">
                        <w:rPr>
                          <w:rFonts w:ascii="Garamond" w:hAnsi="Garamond"/>
                          <w:b/>
                          <w:color w:val="A5A5A5" w:themeColor="accent1" w:themeShade="BF"/>
                          <w:sz w:val="44"/>
                          <w:szCs w:val="44"/>
                        </w:rPr>
                        <w:t>Demens midt i livet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8777A" w:rsidRPr="0078777A">
        <w:rPr>
          <w:b/>
          <w:noProof/>
          <w:sz w:val="24"/>
          <w:szCs w:val="24"/>
          <w:lang w:val="en-US" w:eastAsia="nb-NO"/>
        </w:rPr>
        <w:drawing>
          <wp:anchor distT="0" distB="0" distL="114300" distR="114300" simplePos="0" relativeHeight="251660288" behindDoc="1" locked="0" layoutInCell="1" allowOverlap="1" wp14:anchorId="3D9B2EEF" wp14:editId="34A4CAD1">
            <wp:simplePos x="0" y="0"/>
            <wp:positionH relativeFrom="column">
              <wp:posOffset>259080</wp:posOffset>
            </wp:positionH>
            <wp:positionV relativeFrom="paragraph">
              <wp:posOffset>-177800</wp:posOffset>
            </wp:positionV>
            <wp:extent cx="2108200" cy="1475105"/>
            <wp:effectExtent l="0" t="0" r="6350" b="0"/>
            <wp:wrapTight wrapText="bothSides">
              <wp:wrapPolygon edited="0">
                <wp:start x="0" y="0"/>
                <wp:lineTo x="0" y="21200"/>
                <wp:lineTo x="21470" y="21200"/>
                <wp:lineTo x="21470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øteplass_lite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18" t="5037" b="13669"/>
                    <a:stretch/>
                  </pic:blipFill>
                  <pic:spPr bwMode="auto">
                    <a:xfrm>
                      <a:off x="0" y="0"/>
                      <a:ext cx="2108200" cy="147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C49" w:rsidRPr="0078777A">
        <w:rPr>
          <w:rFonts w:ascii="Garamond" w:hAnsi="Garamond" w:cs="Calibri"/>
          <w:b/>
          <w:sz w:val="24"/>
          <w:szCs w:val="24"/>
        </w:rPr>
        <w:t>Kurs for yngre personer med demens og deres pårørende</w:t>
      </w:r>
      <w:r w:rsidR="006A243E">
        <w:rPr>
          <w:rFonts w:ascii="Garamond" w:hAnsi="Garamond" w:cs="Calibri"/>
          <w:b/>
          <w:sz w:val="24"/>
          <w:szCs w:val="24"/>
        </w:rPr>
        <w:t xml:space="preserve"> i 2018</w:t>
      </w:r>
    </w:p>
    <w:p w14:paraId="0EF6713E" w14:textId="7F1C6078" w:rsidR="00FF65B4" w:rsidRPr="00380F32" w:rsidRDefault="00DC5140" w:rsidP="00DC5140">
      <w:pPr>
        <w:spacing w:after="0" w:line="240" w:lineRule="auto"/>
        <w:rPr>
          <w:rFonts w:cs="Calibri"/>
          <w:sz w:val="20"/>
          <w:szCs w:val="20"/>
        </w:rPr>
      </w:pPr>
      <w:r w:rsidRPr="00380F32">
        <w:rPr>
          <w:rFonts w:eastAsia="Calibri" w:cs="Times New Roman"/>
          <w:i/>
          <w:iCs/>
          <w:sz w:val="20"/>
          <w:szCs w:val="20"/>
        </w:rPr>
        <w:t>Møteplass for mestring</w:t>
      </w:r>
      <w:r w:rsidRPr="00380F32">
        <w:rPr>
          <w:rFonts w:eastAsia="Calibri" w:cs="Times New Roman"/>
          <w:sz w:val="20"/>
          <w:szCs w:val="20"/>
        </w:rPr>
        <w:t xml:space="preserve"> er</w:t>
      </w:r>
      <w:r w:rsidR="00D823E2" w:rsidRPr="00380F32">
        <w:rPr>
          <w:rFonts w:eastAsia="Calibri" w:cs="Times New Roman"/>
          <w:sz w:val="20"/>
          <w:szCs w:val="20"/>
        </w:rPr>
        <w:t xml:space="preserve"> et landsdekkende kurstilbud der</w:t>
      </w:r>
      <w:r w:rsidRPr="00380F32">
        <w:rPr>
          <w:rFonts w:eastAsia="Calibri" w:cs="Times New Roman"/>
          <w:sz w:val="20"/>
          <w:szCs w:val="20"/>
        </w:rPr>
        <w:t xml:space="preserve"> personer som har fått demens før 65-års alder </w:t>
      </w:r>
      <w:r w:rsidR="00D823E2" w:rsidRPr="00380F32">
        <w:rPr>
          <w:rFonts w:eastAsia="Calibri" w:cs="Times New Roman"/>
          <w:sz w:val="20"/>
          <w:szCs w:val="20"/>
        </w:rPr>
        <w:t xml:space="preserve">deltar </w:t>
      </w:r>
      <w:r w:rsidRPr="00380F32">
        <w:rPr>
          <w:rFonts w:eastAsia="Calibri" w:cs="Times New Roman"/>
          <w:sz w:val="20"/>
          <w:szCs w:val="20"/>
        </w:rPr>
        <w:t>sammen med en nær pårørende, fortrinnsvis ektefelle/part</w:t>
      </w:r>
      <w:r w:rsidR="003E0B7B">
        <w:rPr>
          <w:rFonts w:eastAsia="Calibri" w:cs="Times New Roman"/>
          <w:sz w:val="20"/>
          <w:szCs w:val="20"/>
        </w:rPr>
        <w:t>ner. Kurset er lagt opp over 2-3</w:t>
      </w:r>
      <w:r w:rsidRPr="00380F32">
        <w:rPr>
          <w:rFonts w:eastAsia="Calibri" w:cs="Times New Roman"/>
          <w:sz w:val="20"/>
          <w:szCs w:val="20"/>
        </w:rPr>
        <w:t xml:space="preserve"> dager med overnatting. Gjennom felles forelesninger, erfaringsutveksling i mindre grupper og sosialt samvær, får deltakerne informasjon, kunnskap og støtte til å håndtere en ny livssituasjon.</w:t>
      </w:r>
      <w:r w:rsidR="00FF65B4" w:rsidRPr="00380F32">
        <w:rPr>
          <w:rFonts w:cs="Calibri"/>
          <w:sz w:val="20"/>
          <w:szCs w:val="20"/>
        </w:rPr>
        <w:br/>
      </w:r>
    </w:p>
    <w:p w14:paraId="1F631A49" w14:textId="154E91B5" w:rsidR="00BA7FE8" w:rsidRPr="00380F32" w:rsidRDefault="00862624" w:rsidP="00573FB9">
      <w:pPr>
        <w:spacing w:after="0"/>
        <w:rPr>
          <w:rFonts w:cs="Calibri"/>
          <w:sz w:val="20"/>
          <w:szCs w:val="20"/>
        </w:rPr>
      </w:pPr>
      <w:r w:rsidRPr="00380F32">
        <w:rPr>
          <w:rFonts w:ascii="Calibri" w:hAnsi="Calibri" w:cs="Calibri"/>
          <w:sz w:val="20"/>
          <w:szCs w:val="20"/>
        </w:rPr>
        <w:t xml:space="preserve">Gjennom demensplanarbeidet er det blitt arrangert flere årlige kurs med mange deltakere. </w:t>
      </w:r>
      <w:r w:rsidR="005747BF" w:rsidRPr="00380F32">
        <w:rPr>
          <w:rFonts w:ascii="Calibri" w:hAnsi="Calibri" w:cs="Calibri"/>
          <w:sz w:val="20"/>
          <w:szCs w:val="20"/>
        </w:rPr>
        <w:t xml:space="preserve">Evalueringene viser at </w:t>
      </w:r>
      <w:r w:rsidR="005747BF" w:rsidRPr="00380F32">
        <w:rPr>
          <w:rFonts w:ascii="Calibri" w:hAnsi="Calibri" w:cs="Calibri"/>
          <w:i/>
          <w:sz w:val="20"/>
          <w:szCs w:val="20"/>
        </w:rPr>
        <w:t>Møteplass for mestring</w:t>
      </w:r>
      <w:r w:rsidR="005747BF" w:rsidRPr="00380F32">
        <w:rPr>
          <w:rFonts w:ascii="Calibri" w:hAnsi="Calibri" w:cs="Calibri"/>
          <w:sz w:val="20"/>
          <w:szCs w:val="20"/>
        </w:rPr>
        <w:t xml:space="preserve"> har</w:t>
      </w:r>
      <w:r w:rsidR="00573FB9" w:rsidRPr="00380F32">
        <w:rPr>
          <w:rFonts w:ascii="Calibri" w:hAnsi="Calibri" w:cs="Calibri"/>
          <w:sz w:val="20"/>
          <w:szCs w:val="20"/>
        </w:rPr>
        <w:t xml:space="preserve"> gitt både personene med demens og pårørende opplevelse av økt </w:t>
      </w:r>
      <w:r w:rsidR="00FB2C49" w:rsidRPr="00380F32">
        <w:rPr>
          <w:rFonts w:ascii="Calibri" w:hAnsi="Calibri" w:cs="Calibri"/>
          <w:sz w:val="20"/>
          <w:szCs w:val="20"/>
        </w:rPr>
        <w:t>åpenh</w:t>
      </w:r>
      <w:r w:rsidR="00573FB9" w:rsidRPr="00380F32">
        <w:rPr>
          <w:rFonts w:ascii="Calibri" w:hAnsi="Calibri" w:cs="Calibri"/>
          <w:sz w:val="20"/>
          <w:szCs w:val="20"/>
        </w:rPr>
        <w:t>et og innsikt i egen situasjon, større kunnskap og felles forståelse for hva demens innebærer i hverdagen</w:t>
      </w:r>
      <w:r w:rsidR="00FB2C49" w:rsidRPr="00380F32">
        <w:rPr>
          <w:rFonts w:ascii="Calibri" w:hAnsi="Calibri" w:cs="Calibri"/>
          <w:sz w:val="20"/>
          <w:szCs w:val="20"/>
        </w:rPr>
        <w:t>.</w:t>
      </w:r>
      <w:r w:rsidR="00FB2C49" w:rsidRPr="00380F32">
        <w:rPr>
          <w:rFonts w:cs="Calibri"/>
          <w:sz w:val="20"/>
          <w:szCs w:val="20"/>
        </w:rPr>
        <w:t xml:space="preserve"> </w:t>
      </w:r>
      <w:r w:rsidR="00FF65B4" w:rsidRPr="00380F32">
        <w:rPr>
          <w:rFonts w:cs="Calibri"/>
          <w:sz w:val="20"/>
          <w:szCs w:val="20"/>
        </w:rPr>
        <w:br/>
      </w:r>
    </w:p>
    <w:p w14:paraId="0D6ED8B3" w14:textId="700C4557" w:rsidR="002B6DAF" w:rsidRPr="00380F32" w:rsidRDefault="00A154EB" w:rsidP="0078777A">
      <w:pPr>
        <w:spacing w:after="0"/>
        <w:rPr>
          <w:rFonts w:ascii="Calibri" w:hAnsi="Calibri" w:cs="Calibri"/>
          <w:b/>
          <w:sz w:val="20"/>
          <w:szCs w:val="20"/>
        </w:rPr>
      </w:pPr>
      <w:r w:rsidRPr="00380F32">
        <w:rPr>
          <w:rFonts w:ascii="Calibri" w:hAnsi="Calibri" w:cs="Calibri"/>
          <w:sz w:val="20"/>
          <w:szCs w:val="20"/>
        </w:rPr>
        <w:t xml:space="preserve">Egenandel er kr. 1000 per «par» for kost og losji og kr. 1000 per «par» for reiseutgifter. Utgifter til kurs, opphold og reise som overskrider egenandelsbeløpene, dekkes av tilskuddsordningen. </w:t>
      </w:r>
      <w:r w:rsidR="00862624" w:rsidRPr="00380F32">
        <w:rPr>
          <w:rFonts w:ascii="Calibri" w:hAnsi="Calibri" w:cs="Calibri"/>
          <w:sz w:val="20"/>
          <w:szCs w:val="20"/>
        </w:rPr>
        <w:t xml:space="preserve">Kursene </w:t>
      </w:r>
      <w:r w:rsidR="00FB2C49" w:rsidRPr="00380F32">
        <w:rPr>
          <w:rFonts w:ascii="Calibri" w:hAnsi="Calibri" w:cs="Calibri"/>
          <w:sz w:val="20"/>
          <w:szCs w:val="20"/>
        </w:rPr>
        <w:t xml:space="preserve">ledes av fagansvarlig helsepersonell i samarbeid med </w:t>
      </w:r>
      <w:r w:rsidR="00862624" w:rsidRPr="00380F32">
        <w:rPr>
          <w:rFonts w:ascii="Calibri" w:hAnsi="Calibri" w:cs="Calibri"/>
          <w:sz w:val="20"/>
          <w:szCs w:val="20"/>
        </w:rPr>
        <w:t xml:space="preserve">representanter </w:t>
      </w:r>
      <w:r w:rsidR="00FB2C49" w:rsidRPr="00380F32">
        <w:rPr>
          <w:rFonts w:ascii="Calibri" w:hAnsi="Calibri" w:cs="Calibri"/>
          <w:sz w:val="20"/>
          <w:szCs w:val="20"/>
        </w:rPr>
        <w:t>fra Nasjonalforeningen for folkehelsen.</w:t>
      </w:r>
      <w:r w:rsidR="009143AE" w:rsidRPr="00380F32">
        <w:rPr>
          <w:rFonts w:ascii="Calibri" w:hAnsi="Calibri" w:cs="Calibri"/>
          <w:sz w:val="20"/>
          <w:szCs w:val="20"/>
        </w:rPr>
        <w:t xml:space="preserve"> For påmelding, gå inn på </w:t>
      </w:r>
      <w:hyperlink r:id="rId8" w:history="1">
        <w:r w:rsidR="009143AE" w:rsidRPr="00380F32">
          <w:rPr>
            <w:rStyle w:val="Hyperlink"/>
            <w:rFonts w:ascii="Calibri" w:hAnsi="Calibri" w:cs="Calibri"/>
            <w:sz w:val="20"/>
            <w:szCs w:val="20"/>
          </w:rPr>
          <w:t>www.aldringoghelse.no/mestringskurs</w:t>
        </w:r>
      </w:hyperlink>
      <w:r w:rsidR="009143AE" w:rsidRPr="00380F32">
        <w:rPr>
          <w:rFonts w:ascii="Calibri" w:hAnsi="Calibri" w:cs="Calibri"/>
          <w:sz w:val="20"/>
          <w:szCs w:val="20"/>
        </w:rPr>
        <w:t xml:space="preserve">  </w:t>
      </w:r>
    </w:p>
    <w:p w14:paraId="41C8E8F9" w14:textId="5920C310" w:rsidR="00D823E2" w:rsidRPr="00380F32" w:rsidRDefault="00573FB9" w:rsidP="00BA7FE8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380F32">
        <w:rPr>
          <w:rFonts w:ascii="Calibri" w:hAnsi="Calibri" w:cs="Calibri"/>
          <w:b/>
          <w:sz w:val="20"/>
          <w:szCs w:val="20"/>
        </w:rPr>
        <w:t>Opplys gjerne om tilbudet til aktuelle deltakere!</w:t>
      </w:r>
    </w:p>
    <w:tbl>
      <w:tblPr>
        <w:tblStyle w:val="Tabellrutenett1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969"/>
        <w:gridCol w:w="3402"/>
      </w:tblGrid>
      <w:tr w:rsidR="0078777A" w:rsidRPr="00D823E2" w14:paraId="79A3CE2E" w14:textId="77777777" w:rsidTr="0078777A">
        <w:tc>
          <w:tcPr>
            <w:tcW w:w="1951" w:type="dxa"/>
            <w:shd w:val="clear" w:color="auto" w:fill="DFDFDF" w:themeFill="background2" w:themeFillShade="E6"/>
          </w:tcPr>
          <w:p w14:paraId="539E74EB" w14:textId="627E50CB" w:rsidR="00A04B4B" w:rsidRPr="00380F32" w:rsidRDefault="00380F32" w:rsidP="00380F3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Regioner og fylker</w:t>
            </w:r>
          </w:p>
        </w:tc>
        <w:tc>
          <w:tcPr>
            <w:tcW w:w="1559" w:type="dxa"/>
            <w:shd w:val="clear" w:color="auto" w:fill="DFDFDF" w:themeFill="background2" w:themeFillShade="E6"/>
          </w:tcPr>
          <w:p w14:paraId="00F83AC2" w14:textId="6F6551C4" w:rsidR="00A04B4B" w:rsidRPr="00380F32" w:rsidRDefault="00A04B4B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b/>
                <w:sz w:val="20"/>
                <w:szCs w:val="20"/>
              </w:rPr>
              <w:t>Arrangement</w:t>
            </w:r>
          </w:p>
        </w:tc>
        <w:tc>
          <w:tcPr>
            <w:tcW w:w="3969" w:type="dxa"/>
            <w:shd w:val="clear" w:color="auto" w:fill="DFDFDF" w:themeFill="background2" w:themeFillShade="E6"/>
          </w:tcPr>
          <w:p w14:paraId="1DF3C648" w14:textId="7E1090A2" w:rsidR="00A04B4B" w:rsidRPr="00380F32" w:rsidRDefault="00A04B4B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b/>
                <w:sz w:val="20"/>
                <w:szCs w:val="20"/>
              </w:rPr>
              <w:t>Fagansvarlig</w:t>
            </w:r>
          </w:p>
        </w:tc>
        <w:tc>
          <w:tcPr>
            <w:tcW w:w="3402" w:type="dxa"/>
            <w:shd w:val="clear" w:color="auto" w:fill="DFDFDF" w:themeFill="background2" w:themeFillShade="E6"/>
          </w:tcPr>
          <w:p w14:paraId="4DF2E0B8" w14:textId="5C899388" w:rsidR="00A04B4B" w:rsidRPr="00380F32" w:rsidRDefault="00A04B4B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b/>
                <w:sz w:val="20"/>
                <w:szCs w:val="20"/>
              </w:rPr>
              <w:t>Nasjonalforeningen for folkehelsen</w:t>
            </w:r>
          </w:p>
        </w:tc>
      </w:tr>
      <w:tr w:rsidR="0078777A" w:rsidRPr="00D823E2" w14:paraId="173BFEDE" w14:textId="77777777" w:rsidTr="0078777A">
        <w:tc>
          <w:tcPr>
            <w:tcW w:w="1951" w:type="dxa"/>
            <w:shd w:val="clear" w:color="auto" w:fill="DFDFDF" w:themeFill="background2" w:themeFillShade="E6"/>
          </w:tcPr>
          <w:p w14:paraId="1C29B020" w14:textId="2CD4A77A" w:rsidR="00A04B4B" w:rsidRPr="00380F32" w:rsidRDefault="00380F32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Nord-Norge</w:t>
            </w:r>
          </w:p>
        </w:tc>
        <w:tc>
          <w:tcPr>
            <w:tcW w:w="1559" w:type="dxa"/>
            <w:shd w:val="clear" w:color="auto" w:fill="DFDFDF" w:themeFill="background2" w:themeFillShade="E6"/>
          </w:tcPr>
          <w:p w14:paraId="06568762" w14:textId="77777777" w:rsidR="00A04B4B" w:rsidRPr="00D823E2" w:rsidRDefault="00A04B4B" w:rsidP="00D823E2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FDFDF" w:themeFill="background2" w:themeFillShade="E6"/>
          </w:tcPr>
          <w:p w14:paraId="296AD986" w14:textId="77777777" w:rsidR="00A04B4B" w:rsidRPr="00D823E2" w:rsidRDefault="00A04B4B" w:rsidP="00D823E2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FDFDF" w:themeFill="background2" w:themeFillShade="E6"/>
          </w:tcPr>
          <w:p w14:paraId="40946037" w14:textId="2C0A7D04" w:rsidR="00A04B4B" w:rsidRPr="00D823E2" w:rsidRDefault="00A04B4B" w:rsidP="00D823E2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78777A" w:rsidRPr="00380F32" w14:paraId="3B5113B3" w14:textId="77777777" w:rsidTr="0078777A">
        <w:tc>
          <w:tcPr>
            <w:tcW w:w="1951" w:type="dxa"/>
            <w:shd w:val="clear" w:color="auto" w:fill="F8F8F8" w:themeFill="background2"/>
          </w:tcPr>
          <w:p w14:paraId="73AD38CD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Finnmark, Troms, Nordland</w:t>
            </w:r>
          </w:p>
        </w:tc>
        <w:tc>
          <w:tcPr>
            <w:tcW w:w="1559" w:type="dxa"/>
            <w:shd w:val="clear" w:color="auto" w:fill="F8F8F8" w:themeFill="background2"/>
          </w:tcPr>
          <w:p w14:paraId="39975867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Saltstraumen, Bodø</w:t>
            </w:r>
          </w:p>
          <w:p w14:paraId="57690C7A" w14:textId="4162A007" w:rsidR="00A04B4B" w:rsidRPr="00380F32" w:rsidRDefault="006A243E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25.-27. mai</w:t>
            </w:r>
          </w:p>
        </w:tc>
        <w:tc>
          <w:tcPr>
            <w:tcW w:w="3969" w:type="dxa"/>
            <w:shd w:val="clear" w:color="auto" w:fill="F8F8F8" w:themeFill="background2"/>
          </w:tcPr>
          <w:p w14:paraId="24EDABD7" w14:textId="77777777" w:rsidR="00A04B4B" w:rsidRPr="00987460" w:rsidRDefault="00A04B4B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Hilde </w:t>
            </w:r>
            <w:proofErr w:type="spellStart"/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>Risvoll</w:t>
            </w:r>
            <w:proofErr w:type="spellEnd"/>
          </w:p>
          <w:p w14:paraId="30676558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NKS Kløveråsen</w:t>
            </w:r>
          </w:p>
          <w:p w14:paraId="0974E15B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Tlf. 75 55 16 10</w:t>
            </w:r>
          </w:p>
          <w:p w14:paraId="222694CF" w14:textId="2DB6110A" w:rsidR="00A04B4B" w:rsidRPr="00380F32" w:rsidRDefault="00902456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hyperlink r:id="rId9" w:history="1">
              <w:r w:rsidR="00EC2E68" w:rsidRPr="00380F32">
                <w:rPr>
                  <w:rStyle w:val="Hyperlink"/>
                  <w:rFonts w:ascii="Cambria" w:eastAsia="Calibri" w:hAnsi="Cambria" w:cs="Times New Roman"/>
                  <w:sz w:val="20"/>
                  <w:szCs w:val="20"/>
                </w:rPr>
                <w:t>rih@koverasen.no</w:t>
              </w:r>
            </w:hyperlink>
            <w:r w:rsidR="00EC2E68" w:rsidRPr="00380F3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8F8F8" w:themeFill="background2"/>
          </w:tcPr>
          <w:p w14:paraId="632EF873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>Per-Olaf Fure</w:t>
            </w: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; daglig leder fylkeskontor</w:t>
            </w:r>
          </w:p>
          <w:p w14:paraId="05F160FB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Tlf. 75 52 34 29</w:t>
            </w:r>
          </w:p>
          <w:p w14:paraId="741095D5" w14:textId="4E29A8B5" w:rsidR="00A04B4B" w:rsidRPr="00380F32" w:rsidRDefault="00902456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hyperlink r:id="rId10" w:history="1">
              <w:r w:rsidR="00EC2E68" w:rsidRPr="00380F32">
                <w:rPr>
                  <w:rStyle w:val="Hyperlink"/>
                  <w:rFonts w:ascii="Cambria" w:eastAsia="Calibri" w:hAnsi="Cambria" w:cs="Times New Roman"/>
                  <w:sz w:val="20"/>
                  <w:szCs w:val="20"/>
                </w:rPr>
                <w:t>pefu@nasjonalforeningen.no</w:t>
              </w:r>
            </w:hyperlink>
            <w:r w:rsidR="00EC2E68" w:rsidRPr="00380F3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</w:tr>
      <w:tr w:rsidR="0078777A" w:rsidRPr="00380F32" w14:paraId="7AF813E0" w14:textId="77777777" w:rsidTr="0078777A">
        <w:tc>
          <w:tcPr>
            <w:tcW w:w="1951" w:type="dxa"/>
            <w:shd w:val="clear" w:color="auto" w:fill="DFDFDF" w:themeFill="background2" w:themeFillShade="E6"/>
          </w:tcPr>
          <w:p w14:paraId="306D95AA" w14:textId="1E73323D" w:rsidR="00A04B4B" w:rsidRPr="00380F32" w:rsidRDefault="00A04B4B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b/>
                <w:sz w:val="20"/>
                <w:szCs w:val="20"/>
              </w:rPr>
              <w:t>Midt-Norge</w:t>
            </w:r>
          </w:p>
        </w:tc>
        <w:tc>
          <w:tcPr>
            <w:tcW w:w="1559" w:type="dxa"/>
            <w:shd w:val="clear" w:color="auto" w:fill="DFDFDF" w:themeFill="background2" w:themeFillShade="E6"/>
          </w:tcPr>
          <w:p w14:paraId="77137A37" w14:textId="77777777" w:rsidR="00A04B4B" w:rsidRPr="00380F32" w:rsidRDefault="00A04B4B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FDFDF" w:themeFill="background2" w:themeFillShade="E6"/>
          </w:tcPr>
          <w:p w14:paraId="30D54B48" w14:textId="77777777" w:rsidR="00A04B4B" w:rsidRPr="00380F32" w:rsidRDefault="00A04B4B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FDFDF" w:themeFill="background2" w:themeFillShade="E6"/>
          </w:tcPr>
          <w:p w14:paraId="4144798E" w14:textId="3D278991" w:rsidR="00A04B4B" w:rsidRPr="00380F32" w:rsidRDefault="00A04B4B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8777A" w:rsidRPr="00380F32" w14:paraId="30A7DE24" w14:textId="77777777" w:rsidTr="0078777A">
        <w:tc>
          <w:tcPr>
            <w:tcW w:w="1951" w:type="dxa"/>
            <w:shd w:val="clear" w:color="auto" w:fill="F8F8F8" w:themeFill="background2"/>
          </w:tcPr>
          <w:p w14:paraId="1A1F69AB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Sør-Trøndelag, Nord-Trøndelag, Møre og Romsdal</w:t>
            </w:r>
          </w:p>
        </w:tc>
        <w:tc>
          <w:tcPr>
            <w:tcW w:w="1559" w:type="dxa"/>
            <w:shd w:val="clear" w:color="auto" w:fill="F8F8F8" w:themeFill="background2"/>
          </w:tcPr>
          <w:p w14:paraId="7F7B86C3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spellStart"/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Jægtvolden</w:t>
            </w:r>
            <w:proofErr w:type="spellEnd"/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, Inderøy</w:t>
            </w:r>
          </w:p>
          <w:p w14:paraId="4225912C" w14:textId="7778C189" w:rsidR="00A04B4B" w:rsidRPr="00380F32" w:rsidRDefault="006A243E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14.-16 </w:t>
            </w:r>
            <w:r w:rsidR="00A04B4B" w:rsidRPr="00380F32">
              <w:rPr>
                <w:rFonts w:ascii="Cambria" w:eastAsia="Calibri" w:hAnsi="Cambria" w:cs="Times New Roman"/>
                <w:sz w:val="20"/>
                <w:szCs w:val="20"/>
              </w:rPr>
              <w:t>september</w:t>
            </w:r>
          </w:p>
        </w:tc>
        <w:tc>
          <w:tcPr>
            <w:tcW w:w="3969" w:type="dxa"/>
            <w:shd w:val="clear" w:color="auto" w:fill="F8F8F8" w:themeFill="background2"/>
          </w:tcPr>
          <w:p w14:paraId="199881E3" w14:textId="2813A8A8" w:rsidR="00A04B4B" w:rsidRPr="00987460" w:rsidRDefault="00A04B4B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>Ingrid Haug Olsen</w:t>
            </w:r>
          </w:p>
          <w:p w14:paraId="58567E58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Ressurssenteret for demens, Trondheim</w:t>
            </w:r>
          </w:p>
          <w:p w14:paraId="0B337ADF" w14:textId="3564D680" w:rsidR="00A04B4B" w:rsidRPr="006D68D6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proofErr w:type="spellStart"/>
            <w:r w:rsidRPr="006D68D6">
              <w:rPr>
                <w:rFonts w:ascii="Cambria" w:eastAsia="Calibri" w:hAnsi="Cambria" w:cs="Times New Roman"/>
                <w:sz w:val="20"/>
                <w:szCs w:val="20"/>
                <w:lang w:val="en-US"/>
              </w:rPr>
              <w:t>Tlf</w:t>
            </w:r>
            <w:proofErr w:type="spellEnd"/>
            <w:r w:rsidRPr="006D68D6">
              <w:rPr>
                <w:rFonts w:ascii="Cambria" w:eastAsia="Calibri" w:hAnsi="Cambria" w:cs="Times New Roman"/>
                <w:sz w:val="20"/>
                <w:szCs w:val="20"/>
                <w:lang w:val="en-US"/>
              </w:rPr>
              <w:t>. 911 12 830</w:t>
            </w:r>
          </w:p>
          <w:p w14:paraId="35A7B24A" w14:textId="01F5E01E" w:rsidR="00A04B4B" w:rsidRPr="0078777A" w:rsidRDefault="00902456" w:rsidP="00D823E2">
            <w:pPr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hyperlink r:id="rId11" w:history="1">
              <w:r w:rsidR="0078777A" w:rsidRPr="009D3250">
                <w:rPr>
                  <w:rStyle w:val="Hyperlink"/>
                  <w:rFonts w:ascii="Cambria" w:eastAsia="Calibri" w:hAnsi="Cambria" w:cs="Times New Roman"/>
                  <w:sz w:val="20"/>
                  <w:szCs w:val="20"/>
                  <w:lang w:val="en-US"/>
                </w:rPr>
                <w:t>ingrid-haug.olsen@trondheim.kommune.no</w:t>
              </w:r>
            </w:hyperlink>
            <w:r w:rsidR="00EC2E68" w:rsidRPr="0078777A">
              <w:rPr>
                <w:rFonts w:ascii="Cambria" w:eastAsia="Calibri" w:hAnsi="Cambri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F8F8F8" w:themeFill="background2"/>
          </w:tcPr>
          <w:p w14:paraId="6C2337AB" w14:textId="1D30DEAC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>Frode Mo</w:t>
            </w: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; daglig leder fylkeskontor</w:t>
            </w:r>
          </w:p>
          <w:p w14:paraId="1C687019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Tlf. 73 52 62 64</w:t>
            </w:r>
          </w:p>
          <w:p w14:paraId="363F2CD6" w14:textId="7A2B3332" w:rsidR="00A04B4B" w:rsidRPr="00380F32" w:rsidRDefault="00902456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hyperlink r:id="rId12" w:history="1">
              <w:r w:rsidR="00EC2E68" w:rsidRPr="00380F32">
                <w:rPr>
                  <w:rStyle w:val="Hyperlink"/>
                  <w:rFonts w:ascii="Cambria" w:eastAsia="Calibri" w:hAnsi="Cambria" w:cs="Times New Roman"/>
                  <w:sz w:val="20"/>
                  <w:szCs w:val="20"/>
                </w:rPr>
                <w:t>frode.mo@nasjonalforeningen.no</w:t>
              </w:r>
            </w:hyperlink>
            <w:r w:rsidR="00EC2E68" w:rsidRPr="00380F3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</w:tr>
      <w:tr w:rsidR="0078777A" w:rsidRPr="00380F32" w14:paraId="598B51D9" w14:textId="77777777" w:rsidTr="0078777A">
        <w:tc>
          <w:tcPr>
            <w:tcW w:w="1951" w:type="dxa"/>
            <w:shd w:val="clear" w:color="auto" w:fill="DFDFDF" w:themeFill="background2" w:themeFillShade="E6"/>
          </w:tcPr>
          <w:p w14:paraId="3301E119" w14:textId="168E721E" w:rsidR="00A04B4B" w:rsidRPr="00380F32" w:rsidRDefault="00A04B4B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b/>
                <w:sz w:val="20"/>
                <w:szCs w:val="20"/>
              </w:rPr>
              <w:t>Vest</w:t>
            </w:r>
            <w:r w:rsidR="00380F32">
              <w:rPr>
                <w:rFonts w:ascii="Cambria" w:eastAsia="Calibri" w:hAnsi="Cambria" w:cs="Times New Roman"/>
                <w:b/>
                <w:sz w:val="20"/>
                <w:szCs w:val="20"/>
              </w:rPr>
              <w:t>-Norge</w:t>
            </w:r>
          </w:p>
        </w:tc>
        <w:tc>
          <w:tcPr>
            <w:tcW w:w="1559" w:type="dxa"/>
            <w:shd w:val="clear" w:color="auto" w:fill="DFDFDF" w:themeFill="background2" w:themeFillShade="E6"/>
          </w:tcPr>
          <w:p w14:paraId="6A2543A3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FDFDF" w:themeFill="background2" w:themeFillShade="E6"/>
          </w:tcPr>
          <w:p w14:paraId="3CA6BE5C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FDFDF" w:themeFill="background2" w:themeFillShade="E6"/>
          </w:tcPr>
          <w:p w14:paraId="32A0AFF6" w14:textId="7D6F94A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8777A" w:rsidRPr="00380F32" w14:paraId="4B933C87" w14:textId="77777777" w:rsidTr="0078777A">
        <w:tc>
          <w:tcPr>
            <w:tcW w:w="1951" w:type="dxa"/>
            <w:shd w:val="clear" w:color="auto" w:fill="F8F8F8" w:themeFill="background2"/>
          </w:tcPr>
          <w:p w14:paraId="50CFD7BC" w14:textId="48BE995D" w:rsidR="00A04B4B" w:rsidRPr="00380F32" w:rsidRDefault="00A04B4B" w:rsidP="002B6DAF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 xml:space="preserve">Hordaland, Rogaland, Sogn og Fjordane </w:t>
            </w:r>
          </w:p>
        </w:tc>
        <w:tc>
          <w:tcPr>
            <w:tcW w:w="1559" w:type="dxa"/>
            <w:shd w:val="clear" w:color="auto" w:fill="F8F8F8" w:themeFill="background2"/>
          </w:tcPr>
          <w:p w14:paraId="03FAC3C1" w14:textId="77777777" w:rsidR="00A04B4B" w:rsidRDefault="00951487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Fjordslottet, Osterøy</w:t>
            </w:r>
          </w:p>
          <w:p w14:paraId="50942256" w14:textId="665FFFE4" w:rsidR="00951487" w:rsidRPr="00380F32" w:rsidRDefault="00951487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28.-30. september</w:t>
            </w:r>
          </w:p>
        </w:tc>
        <w:tc>
          <w:tcPr>
            <w:tcW w:w="3969" w:type="dxa"/>
            <w:shd w:val="clear" w:color="auto" w:fill="F8F8F8" w:themeFill="background2"/>
          </w:tcPr>
          <w:p w14:paraId="5068A666" w14:textId="77777777" w:rsidR="00A04B4B" w:rsidRPr="00987460" w:rsidRDefault="00A04B4B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Solgunn Elisabeth </w:t>
            </w:r>
            <w:proofErr w:type="spellStart"/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>Knardal</w:t>
            </w:r>
            <w:proofErr w:type="spellEnd"/>
          </w:p>
          <w:p w14:paraId="62033DA7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 xml:space="preserve">NKS </w:t>
            </w:r>
            <w:proofErr w:type="spellStart"/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Olaviken</w:t>
            </w:r>
            <w:proofErr w:type="spellEnd"/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 xml:space="preserve"> alderspsykiatriske sjukehus</w:t>
            </w:r>
          </w:p>
          <w:p w14:paraId="7D4981BD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Tlf. 56 15 10 00</w:t>
            </w:r>
          </w:p>
          <w:p w14:paraId="60026539" w14:textId="56DB0D2F" w:rsidR="00A04B4B" w:rsidRPr="00380F32" w:rsidRDefault="00902456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hyperlink r:id="rId13" w:history="1">
              <w:r w:rsidR="00EC2E68" w:rsidRPr="00380F32">
                <w:rPr>
                  <w:rStyle w:val="Hyperlink"/>
                  <w:rFonts w:ascii="Cambria" w:eastAsia="Calibri" w:hAnsi="Cambria" w:cs="Times New Roman"/>
                  <w:sz w:val="20"/>
                  <w:szCs w:val="20"/>
                </w:rPr>
                <w:t>slgk@olaviken.no</w:t>
              </w:r>
            </w:hyperlink>
            <w:r w:rsidR="00EC2E68" w:rsidRPr="00380F3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8F8F8" w:themeFill="background2"/>
          </w:tcPr>
          <w:p w14:paraId="5F7E7456" w14:textId="77777777" w:rsidR="00A04B4B" w:rsidRPr="00380F32" w:rsidRDefault="00EC2E68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>Ingvild T. Hansen</w:t>
            </w: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; aktivitetskoordinator fylkeskontor</w:t>
            </w:r>
          </w:p>
          <w:p w14:paraId="13DDDC39" w14:textId="77777777" w:rsidR="00EC2E68" w:rsidRPr="00380F32" w:rsidRDefault="00EC2E68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Tlf. 23 12 01 22</w:t>
            </w:r>
          </w:p>
          <w:p w14:paraId="431D069B" w14:textId="06DCFE23" w:rsidR="00EC2E68" w:rsidRPr="00380F32" w:rsidRDefault="00902456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hyperlink r:id="rId14" w:history="1">
              <w:r w:rsidR="00EC2E68" w:rsidRPr="00380F32">
                <w:rPr>
                  <w:rStyle w:val="Hyperlink"/>
                  <w:rFonts w:ascii="Cambria" w:eastAsia="Calibri" w:hAnsi="Cambria" w:cs="Times New Roman"/>
                  <w:sz w:val="20"/>
                  <w:szCs w:val="20"/>
                </w:rPr>
                <w:t>INHA@nasjonalforeningen.no</w:t>
              </w:r>
            </w:hyperlink>
            <w:r w:rsidR="00EC2E68" w:rsidRPr="00380F3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</w:tr>
      <w:tr w:rsidR="0078777A" w:rsidRPr="00380F32" w14:paraId="09CB810D" w14:textId="77777777" w:rsidTr="0078777A">
        <w:tc>
          <w:tcPr>
            <w:tcW w:w="1951" w:type="dxa"/>
            <w:shd w:val="clear" w:color="auto" w:fill="DFDFDF" w:themeFill="background2" w:themeFillShade="E6"/>
          </w:tcPr>
          <w:p w14:paraId="6A85E72C" w14:textId="46347B03" w:rsidR="00A04B4B" w:rsidRPr="00380F32" w:rsidRDefault="002B6DAF" w:rsidP="00380F3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Sør-</w:t>
            </w:r>
            <w:r w:rsidR="00380F32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og Østlandet</w:t>
            </w:r>
          </w:p>
        </w:tc>
        <w:tc>
          <w:tcPr>
            <w:tcW w:w="1559" w:type="dxa"/>
            <w:shd w:val="clear" w:color="auto" w:fill="DFDFDF" w:themeFill="background2" w:themeFillShade="E6"/>
          </w:tcPr>
          <w:p w14:paraId="2E0284E9" w14:textId="77777777" w:rsidR="00A04B4B" w:rsidRPr="00380F32" w:rsidRDefault="00A04B4B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FDFDF" w:themeFill="background2" w:themeFillShade="E6"/>
          </w:tcPr>
          <w:p w14:paraId="20932923" w14:textId="77777777" w:rsidR="00A04B4B" w:rsidRPr="00380F32" w:rsidRDefault="00A04B4B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FDFDF" w:themeFill="background2" w:themeFillShade="E6"/>
          </w:tcPr>
          <w:p w14:paraId="31B1B723" w14:textId="56F21818" w:rsidR="00A04B4B" w:rsidRPr="00380F32" w:rsidRDefault="00A04B4B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78777A" w:rsidRPr="00380F32" w14:paraId="6D094993" w14:textId="77777777" w:rsidTr="0078777A">
        <w:tc>
          <w:tcPr>
            <w:tcW w:w="1951" w:type="dxa"/>
            <w:shd w:val="clear" w:color="auto" w:fill="F8F8F8" w:themeFill="background2"/>
          </w:tcPr>
          <w:p w14:paraId="5F228033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Hedmark, Oppland</w:t>
            </w:r>
          </w:p>
        </w:tc>
        <w:tc>
          <w:tcPr>
            <w:tcW w:w="1559" w:type="dxa"/>
            <w:shd w:val="clear" w:color="auto" w:fill="F8F8F8" w:themeFill="background2"/>
          </w:tcPr>
          <w:p w14:paraId="499D125F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Honne hotell,</w:t>
            </w:r>
          </w:p>
          <w:p w14:paraId="6486A9E4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Biri, Gjøvik</w:t>
            </w:r>
          </w:p>
          <w:p w14:paraId="29D6AB4B" w14:textId="29CE49B4" w:rsidR="00A04B4B" w:rsidRPr="00380F32" w:rsidRDefault="006A243E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23.-25. mai</w:t>
            </w:r>
          </w:p>
        </w:tc>
        <w:tc>
          <w:tcPr>
            <w:tcW w:w="3969" w:type="dxa"/>
            <w:shd w:val="clear" w:color="auto" w:fill="F8F8F8" w:themeFill="background2"/>
          </w:tcPr>
          <w:p w14:paraId="670E2A8D" w14:textId="77777777" w:rsidR="00A04B4B" w:rsidRPr="00987460" w:rsidRDefault="00EC2E68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>Jorunn S. Wolden</w:t>
            </w:r>
          </w:p>
          <w:p w14:paraId="3AFA903F" w14:textId="77777777" w:rsidR="00EC2E68" w:rsidRPr="00380F32" w:rsidRDefault="00EC2E68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Sykehuset Innlandet</w:t>
            </w:r>
          </w:p>
          <w:p w14:paraId="0692B8EC" w14:textId="77777777" w:rsidR="00EC2E68" w:rsidRPr="00380F32" w:rsidRDefault="00EC2E68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Tlf. 62 58 15 33/62 58 16 84</w:t>
            </w:r>
          </w:p>
          <w:p w14:paraId="6C43AE3A" w14:textId="1AB19248" w:rsidR="00EC2E68" w:rsidRPr="00380F32" w:rsidRDefault="00902456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hyperlink r:id="rId15" w:history="1">
              <w:r w:rsidR="00380F32" w:rsidRPr="00380F32">
                <w:rPr>
                  <w:rStyle w:val="Hyperlink"/>
                  <w:rFonts w:ascii="Cambria" w:eastAsia="Calibri" w:hAnsi="Cambria" w:cs="Times New Roman"/>
                  <w:sz w:val="20"/>
                  <w:szCs w:val="20"/>
                </w:rPr>
                <w:t>jorunn.s.wolden@sykehuset-innlandet.no</w:t>
              </w:r>
            </w:hyperlink>
            <w:r w:rsidR="00EC2E68" w:rsidRPr="00380F3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8F8F8" w:themeFill="background2"/>
          </w:tcPr>
          <w:p w14:paraId="58BBBDC3" w14:textId="77777777" w:rsidR="00A04B4B" w:rsidRPr="00380F32" w:rsidRDefault="00EC2E68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Elisabeth </w:t>
            </w:r>
            <w:proofErr w:type="spellStart"/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>Skarderud</w:t>
            </w:r>
            <w:proofErr w:type="spellEnd"/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; daglig leder fylkeskontor</w:t>
            </w:r>
          </w:p>
          <w:p w14:paraId="3B49E8E5" w14:textId="77777777" w:rsidR="00EC2E68" w:rsidRPr="00380F32" w:rsidRDefault="00EC2E68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Tlf. 62 51 79 10</w:t>
            </w:r>
          </w:p>
          <w:p w14:paraId="2B761B7D" w14:textId="41A69033" w:rsidR="00EC2E68" w:rsidRPr="00380F32" w:rsidRDefault="00902456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hyperlink r:id="rId16" w:history="1">
              <w:r w:rsidR="00EC2E68" w:rsidRPr="00380F32">
                <w:rPr>
                  <w:rStyle w:val="Hyperlink"/>
                  <w:rFonts w:ascii="Cambria" w:eastAsia="Calibri" w:hAnsi="Cambria" w:cs="Times New Roman"/>
                  <w:sz w:val="20"/>
                  <w:szCs w:val="20"/>
                </w:rPr>
                <w:t>elsk@nasjonalforeningen.no</w:t>
              </w:r>
            </w:hyperlink>
            <w:r w:rsidR="00EC2E68" w:rsidRPr="00380F3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</w:tr>
      <w:tr w:rsidR="0078777A" w:rsidRPr="00380F32" w14:paraId="709059F7" w14:textId="77777777" w:rsidTr="0078777A">
        <w:tc>
          <w:tcPr>
            <w:tcW w:w="1951" w:type="dxa"/>
            <w:shd w:val="clear" w:color="auto" w:fill="F8F8F8" w:themeFill="background2"/>
          </w:tcPr>
          <w:p w14:paraId="396A008E" w14:textId="2B050D7C" w:rsidR="002B6DAF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 xml:space="preserve">Buskerud, Vestfold, </w:t>
            </w:r>
          </w:p>
          <w:p w14:paraId="18586AF7" w14:textId="4F569C7F" w:rsidR="00A04B4B" w:rsidRPr="00380F32" w:rsidRDefault="00A04B4B" w:rsidP="002B6DAF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Telemark, Aust- Agder, Vest-Agder</w:t>
            </w:r>
          </w:p>
        </w:tc>
        <w:tc>
          <w:tcPr>
            <w:tcW w:w="1559" w:type="dxa"/>
            <w:shd w:val="clear" w:color="auto" w:fill="F8F8F8" w:themeFill="background2"/>
          </w:tcPr>
          <w:p w14:paraId="188BD615" w14:textId="77777777" w:rsidR="00380F32" w:rsidRPr="00380F32" w:rsidRDefault="00380F32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Strand Hotel Fevik</w:t>
            </w:r>
          </w:p>
          <w:p w14:paraId="58546868" w14:textId="3C1F4C81" w:rsidR="00A04B4B" w:rsidRPr="00380F32" w:rsidRDefault="006A243E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1.-3. juni </w:t>
            </w:r>
          </w:p>
        </w:tc>
        <w:tc>
          <w:tcPr>
            <w:tcW w:w="3969" w:type="dxa"/>
            <w:shd w:val="clear" w:color="auto" w:fill="F8F8F8" w:themeFill="background2"/>
          </w:tcPr>
          <w:p w14:paraId="7B3B65A7" w14:textId="77777777" w:rsidR="00A04B4B" w:rsidRPr="00987460" w:rsidRDefault="00380F32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>Hanne Wold</w:t>
            </w:r>
          </w:p>
          <w:p w14:paraId="11C566D1" w14:textId="77777777" w:rsidR="00380F32" w:rsidRPr="00380F32" w:rsidRDefault="00380F32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Alderspsykiatrisk poliklinikk, Sørlandet Sykehus HF Arendal</w:t>
            </w:r>
          </w:p>
          <w:p w14:paraId="5056633B" w14:textId="2D885AF4" w:rsidR="00380F32" w:rsidRPr="00380F32" w:rsidRDefault="00380F32" w:rsidP="00D823E2">
            <w:pPr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proofErr w:type="spellStart"/>
            <w:r w:rsidRPr="00380F32">
              <w:rPr>
                <w:rFonts w:ascii="Cambria" w:eastAsia="Calibri" w:hAnsi="Cambria" w:cs="Times New Roman"/>
                <w:sz w:val="20"/>
                <w:szCs w:val="20"/>
                <w:lang w:val="en-US"/>
              </w:rPr>
              <w:t>Tlf</w:t>
            </w:r>
            <w:proofErr w:type="spellEnd"/>
            <w:r w:rsidRPr="00380F32">
              <w:rPr>
                <w:rFonts w:ascii="Cambria" w:eastAsia="Calibri" w:hAnsi="Cambria" w:cs="Times New Roman"/>
                <w:sz w:val="20"/>
                <w:szCs w:val="20"/>
                <w:lang w:val="en-US"/>
              </w:rPr>
              <w:t>. 37 01 44 94/472 46 983</w:t>
            </w:r>
          </w:p>
          <w:p w14:paraId="72099A81" w14:textId="25A36939" w:rsidR="00380F32" w:rsidRPr="00380F32" w:rsidRDefault="00902456" w:rsidP="00D823E2">
            <w:pPr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hyperlink r:id="rId17" w:history="1">
              <w:r w:rsidR="00380F32" w:rsidRPr="00380F32">
                <w:rPr>
                  <w:rStyle w:val="Hyperlink"/>
                  <w:rFonts w:ascii="Cambria" w:eastAsia="Calibri" w:hAnsi="Cambria" w:cs="Times New Roman"/>
                  <w:sz w:val="20"/>
                  <w:szCs w:val="20"/>
                  <w:lang w:val="en-US"/>
                </w:rPr>
                <w:t>hanne.wold@sshf.no</w:t>
              </w:r>
            </w:hyperlink>
            <w:r w:rsidR="00380F32" w:rsidRPr="00380F32">
              <w:rPr>
                <w:rFonts w:ascii="Cambria" w:eastAsia="Calibri" w:hAnsi="Cambri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F8F8F8" w:themeFill="background2"/>
          </w:tcPr>
          <w:p w14:paraId="29458490" w14:textId="77777777" w:rsidR="00A04B4B" w:rsidRPr="00380F32" w:rsidRDefault="00380F32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Bjørn </w:t>
            </w:r>
            <w:proofErr w:type="spellStart"/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>Lofstad</w:t>
            </w:r>
            <w:proofErr w:type="spellEnd"/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; daglig leder fylkeskontor</w:t>
            </w:r>
          </w:p>
          <w:p w14:paraId="51CC9973" w14:textId="77777777" w:rsidR="00380F32" w:rsidRPr="006D68D6" w:rsidRDefault="00380F32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6D68D6">
              <w:rPr>
                <w:rFonts w:ascii="Cambria" w:eastAsia="Calibri" w:hAnsi="Cambria" w:cs="Times New Roman"/>
                <w:sz w:val="20"/>
                <w:szCs w:val="20"/>
              </w:rPr>
              <w:t xml:space="preserve">Tlf. 23 12 00 88 </w:t>
            </w:r>
          </w:p>
          <w:p w14:paraId="39363B5E" w14:textId="3B938AD0" w:rsidR="00380F32" w:rsidRPr="00380F32" w:rsidRDefault="00902456" w:rsidP="00D823E2">
            <w:pPr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hyperlink r:id="rId18" w:history="1">
              <w:r w:rsidR="00380F32" w:rsidRPr="00380F32">
                <w:rPr>
                  <w:rStyle w:val="Hyperlink"/>
                  <w:rFonts w:ascii="Cambria" w:eastAsia="Calibri" w:hAnsi="Cambria" w:cs="Times New Roman"/>
                  <w:sz w:val="20"/>
                  <w:szCs w:val="20"/>
                  <w:lang w:val="en-US"/>
                </w:rPr>
                <w:t>bjorn.lofstad@nasjonalforeningen.no</w:t>
              </w:r>
            </w:hyperlink>
            <w:r w:rsidR="00380F32" w:rsidRPr="00380F32">
              <w:rPr>
                <w:rFonts w:ascii="Cambria" w:eastAsia="Calibri" w:hAnsi="Cambria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777A" w:rsidRPr="00987460" w14:paraId="4009BC2D" w14:textId="77777777" w:rsidTr="0078777A">
        <w:tc>
          <w:tcPr>
            <w:tcW w:w="1951" w:type="dxa"/>
            <w:shd w:val="clear" w:color="auto" w:fill="F8F8F8" w:themeFill="background2"/>
          </w:tcPr>
          <w:p w14:paraId="6CD84A3F" w14:textId="3127B9D4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Oslo, Akershus, Østfold</w:t>
            </w:r>
          </w:p>
          <w:p w14:paraId="40A533EB" w14:textId="77777777" w:rsidR="00A04B4B" w:rsidRPr="00380F32" w:rsidRDefault="00A04B4B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8F8F8" w:themeFill="background2"/>
          </w:tcPr>
          <w:p w14:paraId="1CC5A0E7" w14:textId="56D2B2BB" w:rsidR="00A04B4B" w:rsidRPr="00380F32" w:rsidRDefault="00733BBB" w:rsidP="006A243E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Fredriksten hotell, Halden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br/>
              <w:t>14.-16. september</w:t>
            </w:r>
          </w:p>
        </w:tc>
        <w:tc>
          <w:tcPr>
            <w:tcW w:w="3969" w:type="dxa"/>
            <w:shd w:val="clear" w:color="auto" w:fill="F8F8F8" w:themeFill="background2"/>
          </w:tcPr>
          <w:p w14:paraId="02D203F9" w14:textId="77777777" w:rsidR="00A04B4B" w:rsidRPr="00987460" w:rsidRDefault="00380F32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>Birgit Gjerstad Riise</w:t>
            </w:r>
          </w:p>
          <w:p w14:paraId="4DEF0774" w14:textId="77777777" w:rsidR="00380F32" w:rsidRPr="00380F32" w:rsidRDefault="00380F32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380F32">
              <w:rPr>
                <w:rFonts w:ascii="Cambria" w:eastAsia="Calibri" w:hAnsi="Cambria" w:cs="Times New Roman"/>
                <w:sz w:val="20"/>
                <w:szCs w:val="20"/>
              </w:rPr>
              <w:t>Hukommelsesklinikken OUS, Ullevål</w:t>
            </w:r>
          </w:p>
          <w:p w14:paraId="52267B67" w14:textId="77777777" w:rsidR="00380F32" w:rsidRPr="00733BBB" w:rsidRDefault="00380F32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733BBB">
              <w:rPr>
                <w:rFonts w:ascii="Cambria" w:eastAsia="Calibri" w:hAnsi="Cambria" w:cs="Times New Roman"/>
                <w:sz w:val="20"/>
                <w:szCs w:val="20"/>
              </w:rPr>
              <w:t>Tlf. 22 11 85 07</w:t>
            </w:r>
          </w:p>
          <w:p w14:paraId="48D0671D" w14:textId="454D9A48" w:rsidR="00380F32" w:rsidRPr="00380F32" w:rsidRDefault="00902456" w:rsidP="00D823E2">
            <w:pPr>
              <w:rPr>
                <w:rFonts w:ascii="Cambria" w:eastAsia="Calibri" w:hAnsi="Cambria" w:cs="Times New Roman"/>
                <w:sz w:val="20"/>
                <w:szCs w:val="20"/>
                <w:lang w:val="en-US"/>
              </w:rPr>
            </w:pPr>
            <w:hyperlink r:id="rId19" w:history="1">
              <w:r w:rsidR="00380F32" w:rsidRPr="00733BBB">
                <w:rPr>
                  <w:rStyle w:val="Hyperlink"/>
                  <w:rFonts w:ascii="Cambria" w:eastAsia="Calibri" w:hAnsi="Cambria" w:cs="Times New Roman"/>
                  <w:sz w:val="20"/>
                  <w:szCs w:val="20"/>
                </w:rPr>
                <w:t>birgit</w:t>
              </w:r>
              <w:r w:rsidR="00380F32" w:rsidRPr="00733BBB">
                <w:rPr>
                  <w:rStyle w:val="Hyperlink"/>
                  <w:rFonts w:ascii="Cambria" w:eastAsia="Calibri" w:hAnsi="Cambria" w:cs="Times New Roman"/>
                  <w:sz w:val="20"/>
                  <w:szCs w:val="20"/>
                  <w:lang w:val="en-US"/>
                </w:rPr>
                <w:t>.r</w:t>
              </w:r>
              <w:r w:rsidR="00380F32" w:rsidRPr="00380F32">
                <w:rPr>
                  <w:rStyle w:val="Hyperlink"/>
                  <w:rFonts w:ascii="Cambria" w:eastAsia="Calibri" w:hAnsi="Cambria" w:cs="Times New Roman"/>
                  <w:sz w:val="20"/>
                  <w:szCs w:val="20"/>
                  <w:lang w:val="en-US"/>
                </w:rPr>
                <w:t>iise@ous-hf.no</w:t>
              </w:r>
            </w:hyperlink>
            <w:r w:rsidR="00380F32" w:rsidRPr="00380F32">
              <w:rPr>
                <w:rFonts w:ascii="Cambria" w:eastAsia="Calibri" w:hAnsi="Cambri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F8F8F8" w:themeFill="background2"/>
          </w:tcPr>
          <w:p w14:paraId="4D248A75" w14:textId="77777777" w:rsidR="00A04B4B" w:rsidRPr="00987460" w:rsidRDefault="00380F32" w:rsidP="00D823E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87460">
              <w:rPr>
                <w:rFonts w:ascii="Cambria" w:eastAsia="Calibri" w:hAnsi="Cambria" w:cs="Times New Roman"/>
                <w:b/>
                <w:sz w:val="20"/>
                <w:szCs w:val="20"/>
              </w:rPr>
              <w:t>Kristin Borg</w:t>
            </w:r>
          </w:p>
          <w:p w14:paraId="1042C7D8" w14:textId="77777777" w:rsidR="00380F32" w:rsidRPr="00987460" w:rsidRDefault="00987460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7460">
              <w:rPr>
                <w:rFonts w:ascii="Cambria" w:eastAsia="Calibri" w:hAnsi="Cambria" w:cs="Times New Roman"/>
                <w:sz w:val="20"/>
                <w:szCs w:val="20"/>
              </w:rPr>
              <w:t>Nasjonalforeningen for folkehelsen</w:t>
            </w:r>
          </w:p>
          <w:p w14:paraId="648AE896" w14:textId="35EB1C07" w:rsidR="00987460" w:rsidRPr="00987460" w:rsidRDefault="00987460" w:rsidP="00D823E2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987460">
              <w:rPr>
                <w:rFonts w:ascii="Cambria" w:eastAsia="Calibri" w:hAnsi="Cambria" w:cs="Times New Roman"/>
                <w:sz w:val="20"/>
                <w:szCs w:val="20"/>
              </w:rPr>
              <w:t xml:space="preserve">Tlf.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991 55 684</w:t>
            </w:r>
          </w:p>
        </w:tc>
      </w:tr>
    </w:tbl>
    <w:p w14:paraId="151BD826" w14:textId="32BF1867" w:rsidR="00D823E2" w:rsidRPr="002B6DAF" w:rsidRDefault="00D823E2" w:rsidP="0078777A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B6DAF">
        <w:rPr>
          <w:rFonts w:ascii="Calibri" w:hAnsi="Calibri" w:cs="Calibri"/>
          <w:b/>
          <w:sz w:val="20"/>
          <w:szCs w:val="20"/>
        </w:rPr>
        <w:t xml:space="preserve">For mer informasjon, ta kontakt med Marit Fossberg, </w:t>
      </w:r>
      <w:hyperlink r:id="rId20" w:history="1">
        <w:r w:rsidRPr="002B6DAF">
          <w:rPr>
            <w:rStyle w:val="Hyperlink"/>
            <w:rFonts w:ascii="Calibri" w:hAnsi="Calibri" w:cs="Calibri"/>
            <w:b/>
            <w:sz w:val="20"/>
            <w:szCs w:val="20"/>
          </w:rPr>
          <w:t>marit.fossberg@aldringoghelse.no</w:t>
        </w:r>
      </w:hyperlink>
      <w:r w:rsidRPr="002B6DAF">
        <w:rPr>
          <w:rFonts w:ascii="Calibri" w:hAnsi="Calibri" w:cs="Calibri"/>
          <w:b/>
          <w:sz w:val="20"/>
          <w:szCs w:val="20"/>
        </w:rPr>
        <w:t xml:space="preserve"> /tlf. 900 34 604</w:t>
      </w:r>
    </w:p>
    <w:sectPr w:rsidR="00D823E2" w:rsidRPr="002B6DAF" w:rsidSect="00FF65B4">
      <w:footerReference w:type="default" r:id="rId21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93CCA" w14:textId="77777777" w:rsidR="00902456" w:rsidRDefault="00902456" w:rsidP="00E7368F">
      <w:pPr>
        <w:spacing w:after="0" w:line="240" w:lineRule="auto"/>
      </w:pPr>
      <w:r>
        <w:separator/>
      </w:r>
    </w:p>
  </w:endnote>
  <w:endnote w:type="continuationSeparator" w:id="0">
    <w:p w14:paraId="42640E94" w14:textId="77777777" w:rsidR="00902456" w:rsidRDefault="00902456" w:rsidP="00E7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F8E6" w14:textId="5DC2468B" w:rsidR="00E7368F" w:rsidRDefault="00E7368F" w:rsidP="00E7368F">
    <w:pPr>
      <w:pStyle w:val="Footer"/>
      <w:jc w:val="center"/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2467DABC" wp14:editId="3F3F2F25">
          <wp:simplePos x="0" y="0"/>
          <wp:positionH relativeFrom="column">
            <wp:posOffset>3472180</wp:posOffset>
          </wp:positionH>
          <wp:positionV relativeFrom="paragraph">
            <wp:posOffset>9321165</wp:posOffset>
          </wp:positionV>
          <wp:extent cx="2145665" cy="446405"/>
          <wp:effectExtent l="0" t="0" r="6985" b="0"/>
          <wp:wrapNone/>
          <wp:docPr id="5" name="Bilde 5" descr="Aldring og h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Aldring og h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b-NO"/>
      </w:rPr>
      <w:drawing>
        <wp:anchor distT="0" distB="0" distL="114300" distR="114300" simplePos="0" relativeHeight="251658240" behindDoc="0" locked="0" layoutInCell="1" allowOverlap="1" wp14:anchorId="760077E7" wp14:editId="0B04D47A">
          <wp:simplePos x="0" y="0"/>
          <wp:positionH relativeFrom="column">
            <wp:posOffset>3472180</wp:posOffset>
          </wp:positionH>
          <wp:positionV relativeFrom="paragraph">
            <wp:posOffset>9321165</wp:posOffset>
          </wp:positionV>
          <wp:extent cx="2145665" cy="446405"/>
          <wp:effectExtent l="0" t="0" r="6985" b="0"/>
          <wp:wrapNone/>
          <wp:docPr id="4" name="Bilde 4" descr="Aldring og h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Aldring og h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b-NO"/>
      </w:rPr>
      <w:drawing>
        <wp:inline distT="0" distB="0" distL="0" distR="0" wp14:anchorId="53581407" wp14:editId="5214DC2A">
          <wp:extent cx="747195" cy="502920"/>
          <wp:effectExtent l="0" t="0" r="0" b="0"/>
          <wp:docPr id="3" name="Bilde 3" descr="\\pro01\data$\userdata\kirsti.hotvedt\My Documents\My Pictures\Logoer\NFF_hovedlogo_2013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\\pro01\data$\userdata\kirsti.hotvedt\My Documents\My Pictures\Logoer\NFF_hovedlogo_2013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9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5CEF">
      <w:t xml:space="preserve"> </w:t>
    </w:r>
    <w:r w:rsidR="00FA5CEF">
      <w:rPr>
        <w:noProof/>
        <w:lang w:val="en-US" w:eastAsia="nb-NO"/>
      </w:rPr>
      <w:drawing>
        <wp:inline distT="0" distB="0" distL="0" distR="0" wp14:anchorId="01192136" wp14:editId="3B67AC5E">
          <wp:extent cx="754723" cy="523240"/>
          <wp:effectExtent l="0" t="0" r="762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t_pos_A4_CMYK_clea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94" cy="52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2AB7D" w14:textId="77777777" w:rsidR="00FA5CEF" w:rsidRDefault="00270B27" w:rsidP="00270B27">
    <w:pPr>
      <w:pStyle w:val="Footer"/>
      <w:jc w:val="center"/>
      <w:rPr>
        <w:i/>
        <w:sz w:val="16"/>
        <w:szCs w:val="16"/>
      </w:rPr>
    </w:pPr>
    <w:r w:rsidRPr="00270B27">
      <w:rPr>
        <w:i/>
        <w:sz w:val="16"/>
        <w:szCs w:val="16"/>
      </w:rPr>
      <w:t xml:space="preserve">Møteplass for mestring administreres av Nasjonal kompetansetjeneste for aldring og helse på oppdrag fra Helsedirektoratet, </w:t>
    </w:r>
  </w:p>
  <w:p w14:paraId="30C89288" w14:textId="7639E121" w:rsidR="00270B27" w:rsidRPr="00270B27" w:rsidRDefault="00270B27" w:rsidP="00270B27">
    <w:pPr>
      <w:pStyle w:val="Footer"/>
      <w:jc w:val="center"/>
      <w:rPr>
        <w:i/>
        <w:sz w:val="16"/>
        <w:szCs w:val="16"/>
      </w:rPr>
    </w:pPr>
    <w:r w:rsidRPr="00270B27">
      <w:rPr>
        <w:i/>
        <w:sz w:val="16"/>
        <w:szCs w:val="16"/>
      </w:rPr>
      <w:t>og er et av tiltakene i pårørendesatsingen i Demensplan 2020</w:t>
    </w:r>
  </w:p>
  <w:p w14:paraId="19AA325E" w14:textId="28AE8937" w:rsidR="00E7368F" w:rsidRPr="00BF2B21" w:rsidRDefault="00E7368F" w:rsidP="00E7368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1AB49" w14:textId="77777777" w:rsidR="00902456" w:rsidRDefault="00902456" w:rsidP="00E7368F">
      <w:pPr>
        <w:spacing w:after="0" w:line="240" w:lineRule="auto"/>
      </w:pPr>
      <w:r>
        <w:separator/>
      </w:r>
    </w:p>
  </w:footnote>
  <w:footnote w:type="continuationSeparator" w:id="0">
    <w:p w14:paraId="6F255D0F" w14:textId="77777777" w:rsidR="00902456" w:rsidRDefault="00902456" w:rsidP="00E7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61CE9"/>
    <w:multiLevelType w:val="hybridMultilevel"/>
    <w:tmpl w:val="FECC9DA6"/>
    <w:lvl w:ilvl="0" w:tplc="9D3C82B0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49"/>
    <w:rsid w:val="00040F4F"/>
    <w:rsid w:val="000C55F5"/>
    <w:rsid w:val="000F5F83"/>
    <w:rsid w:val="00103A20"/>
    <w:rsid w:val="00191117"/>
    <w:rsid w:val="001B070E"/>
    <w:rsid w:val="001C079D"/>
    <w:rsid w:val="00270B27"/>
    <w:rsid w:val="00294F9F"/>
    <w:rsid w:val="002B6DAF"/>
    <w:rsid w:val="002C6974"/>
    <w:rsid w:val="002E6335"/>
    <w:rsid w:val="002F3ED0"/>
    <w:rsid w:val="0032635D"/>
    <w:rsid w:val="00356190"/>
    <w:rsid w:val="00380F32"/>
    <w:rsid w:val="003A6B05"/>
    <w:rsid w:val="003E0B7B"/>
    <w:rsid w:val="0043346D"/>
    <w:rsid w:val="0046738F"/>
    <w:rsid w:val="0048263D"/>
    <w:rsid w:val="00487895"/>
    <w:rsid w:val="004B1182"/>
    <w:rsid w:val="004C28F2"/>
    <w:rsid w:val="004D5059"/>
    <w:rsid w:val="004E2B68"/>
    <w:rsid w:val="004E6118"/>
    <w:rsid w:val="004E6E4E"/>
    <w:rsid w:val="0050759D"/>
    <w:rsid w:val="00573FB9"/>
    <w:rsid w:val="005747BF"/>
    <w:rsid w:val="00582A4D"/>
    <w:rsid w:val="00583240"/>
    <w:rsid w:val="00586660"/>
    <w:rsid w:val="005B4437"/>
    <w:rsid w:val="005C060D"/>
    <w:rsid w:val="005E362D"/>
    <w:rsid w:val="006034B1"/>
    <w:rsid w:val="00633CB4"/>
    <w:rsid w:val="00635C91"/>
    <w:rsid w:val="006A243E"/>
    <w:rsid w:val="006C3045"/>
    <w:rsid w:val="006D68D6"/>
    <w:rsid w:val="006D6DFC"/>
    <w:rsid w:val="006F0787"/>
    <w:rsid w:val="00703DED"/>
    <w:rsid w:val="00733BBB"/>
    <w:rsid w:val="0078475F"/>
    <w:rsid w:val="0078777A"/>
    <w:rsid w:val="00791163"/>
    <w:rsid w:val="007A1BAA"/>
    <w:rsid w:val="007A5423"/>
    <w:rsid w:val="008107FC"/>
    <w:rsid w:val="00834D0C"/>
    <w:rsid w:val="00850CF6"/>
    <w:rsid w:val="00862624"/>
    <w:rsid w:val="008B7F05"/>
    <w:rsid w:val="008C1320"/>
    <w:rsid w:val="00902456"/>
    <w:rsid w:val="009143AE"/>
    <w:rsid w:val="009176B3"/>
    <w:rsid w:val="00951487"/>
    <w:rsid w:val="00975B96"/>
    <w:rsid w:val="00987460"/>
    <w:rsid w:val="009958A3"/>
    <w:rsid w:val="00A04B4B"/>
    <w:rsid w:val="00A10C46"/>
    <w:rsid w:val="00A1506C"/>
    <w:rsid w:val="00A154EB"/>
    <w:rsid w:val="00A47477"/>
    <w:rsid w:val="00AB3973"/>
    <w:rsid w:val="00AE1039"/>
    <w:rsid w:val="00AF38B3"/>
    <w:rsid w:val="00B23017"/>
    <w:rsid w:val="00B2391D"/>
    <w:rsid w:val="00B55033"/>
    <w:rsid w:val="00B66D7A"/>
    <w:rsid w:val="00B85E86"/>
    <w:rsid w:val="00BA7FE8"/>
    <w:rsid w:val="00BD7EDF"/>
    <w:rsid w:val="00BE1841"/>
    <w:rsid w:val="00BF2B21"/>
    <w:rsid w:val="00C61855"/>
    <w:rsid w:val="00C8662D"/>
    <w:rsid w:val="00CB4504"/>
    <w:rsid w:val="00CF2763"/>
    <w:rsid w:val="00D01B85"/>
    <w:rsid w:val="00D60F72"/>
    <w:rsid w:val="00D7027F"/>
    <w:rsid w:val="00D823E2"/>
    <w:rsid w:val="00DC5140"/>
    <w:rsid w:val="00DE004A"/>
    <w:rsid w:val="00E01B83"/>
    <w:rsid w:val="00E1054D"/>
    <w:rsid w:val="00E24922"/>
    <w:rsid w:val="00E5464E"/>
    <w:rsid w:val="00E7368F"/>
    <w:rsid w:val="00EC2E68"/>
    <w:rsid w:val="00ED299B"/>
    <w:rsid w:val="00F86DA7"/>
    <w:rsid w:val="00FA2432"/>
    <w:rsid w:val="00FA5CEF"/>
    <w:rsid w:val="00FB2C4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BE16616"/>
  <w15:docId w15:val="{4A790FD1-9E32-344D-B1AB-5DAAF639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B2C4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4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B2C49"/>
    <w:rPr>
      <w:rFonts w:ascii="Arial" w:eastAsia="Times New Roman" w:hAnsi="Arial" w:cs="Times New Roman"/>
      <w:b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FB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rsid w:val="00FB2C49"/>
    <w:rPr>
      <w:color w:val="0000FF"/>
      <w:u w:val="single"/>
    </w:rPr>
  </w:style>
  <w:style w:type="table" w:styleId="TableGrid">
    <w:name w:val="Table Grid"/>
    <w:basedOn w:val="TableNormal"/>
    <w:uiPriority w:val="59"/>
    <w:rsid w:val="00FB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D50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D5059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66D7A"/>
    <w:pPr>
      <w:ind w:left="720"/>
      <w:contextualSpacing/>
    </w:pPr>
  </w:style>
  <w:style w:type="character" w:customStyle="1" w:styleId="teasercontentview1">
    <w:name w:val="teasercontentview1"/>
    <w:rsid w:val="00E5464E"/>
    <w:rPr>
      <w:b/>
      <w:bCs/>
      <w:smallCaps w:val="0"/>
      <w:strike w:val="0"/>
      <w:dstrike w:val="0"/>
      <w:vanish/>
      <w:webHidden w:val="0"/>
      <w:color w:val="222222"/>
      <w:sz w:val="18"/>
      <w:szCs w:val="18"/>
      <w:u w:val="none"/>
      <w:effect w:val="none"/>
      <w:specVanish/>
    </w:rPr>
  </w:style>
  <w:style w:type="paragraph" w:styleId="Header">
    <w:name w:val="header"/>
    <w:basedOn w:val="Normal"/>
    <w:link w:val="HeaderChar"/>
    <w:uiPriority w:val="99"/>
    <w:unhideWhenUsed/>
    <w:rsid w:val="00E7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8F"/>
  </w:style>
  <w:style w:type="paragraph" w:styleId="Footer">
    <w:name w:val="footer"/>
    <w:basedOn w:val="Normal"/>
    <w:link w:val="FooterChar"/>
    <w:uiPriority w:val="99"/>
    <w:unhideWhenUsed/>
    <w:rsid w:val="00E7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8F"/>
  </w:style>
  <w:style w:type="character" w:styleId="FollowedHyperlink">
    <w:name w:val="FollowedHyperlink"/>
    <w:basedOn w:val="DefaultParagraphFont"/>
    <w:uiPriority w:val="99"/>
    <w:semiHidden/>
    <w:unhideWhenUsed/>
    <w:rsid w:val="009143AE"/>
    <w:rPr>
      <w:color w:val="919191" w:themeColor="followedHyperlink"/>
      <w:u w:val="single"/>
    </w:rPr>
  </w:style>
  <w:style w:type="table" w:customStyle="1" w:styleId="Tabellrutenett1">
    <w:name w:val="Tabellrutenett1"/>
    <w:basedOn w:val="TableNormal"/>
    <w:next w:val="TableGrid"/>
    <w:uiPriority w:val="59"/>
    <w:rsid w:val="00D8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ringoghelse.no/mestringskurs" TargetMode="External"/><Relationship Id="rId13" Type="http://schemas.openxmlformats.org/officeDocument/2006/relationships/hyperlink" Target="mailto:slgk@olaviken.no" TargetMode="External"/><Relationship Id="rId18" Type="http://schemas.openxmlformats.org/officeDocument/2006/relationships/hyperlink" Target="mailto:bjorn.lofstad@nasjonalforeningen.n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frode.mo@nasjonalforeningen.no" TargetMode="External"/><Relationship Id="rId17" Type="http://schemas.openxmlformats.org/officeDocument/2006/relationships/hyperlink" Target="mailto:hanne.wold@sshf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elsk@nasjonalforeningen.no" TargetMode="External"/><Relationship Id="rId20" Type="http://schemas.openxmlformats.org/officeDocument/2006/relationships/hyperlink" Target="mailto:marit.fossberg@aldringoghelse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grid-haug.olsen@trondheim.kommune.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runn.s.wolden@sykehuset-innlandet.n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efu@nasjonalforeningen.no" TargetMode="External"/><Relationship Id="rId19" Type="http://schemas.openxmlformats.org/officeDocument/2006/relationships/hyperlink" Target="mailto:birgit.riise@ous-hf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h@koverasen.no" TargetMode="External"/><Relationship Id="rId14" Type="http://schemas.openxmlformats.org/officeDocument/2006/relationships/hyperlink" Target="mailto:INHA@nasjonalforeningen.no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Nasjonalforeningen for folkehelsen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Hotvedt</dc:creator>
  <cp:lastModifiedBy>Elisabeth Lysholm</cp:lastModifiedBy>
  <cp:revision>2</cp:revision>
  <cp:lastPrinted>2017-03-15T13:12:00Z</cp:lastPrinted>
  <dcterms:created xsi:type="dcterms:W3CDTF">2020-09-11T10:07:00Z</dcterms:created>
  <dcterms:modified xsi:type="dcterms:W3CDTF">2020-09-11T10:07:00Z</dcterms:modified>
</cp:coreProperties>
</file>